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F2" w:rsidRPr="008555B7" w:rsidRDefault="008555B7" w:rsidP="008555B7">
      <w:pPr>
        <w:pStyle w:val="Heading1"/>
      </w:pPr>
      <w:r w:rsidRPr="008555B7">
        <w:t>Sunbury’s Water Future</w:t>
      </w:r>
    </w:p>
    <w:p w:rsidR="00F1608B" w:rsidRDefault="008555B7" w:rsidP="00F1608B">
      <w:pPr>
        <w:pStyle w:val="Heading1"/>
      </w:pPr>
      <w:r w:rsidRPr="008555B7">
        <w:t>Water management planning for the Sunbury region</w:t>
      </w:r>
    </w:p>
    <w:p w:rsidR="008407B9" w:rsidRDefault="00DF7740" w:rsidP="00DF7740">
      <w:pPr>
        <w:pStyle w:val="Heading3"/>
        <w:rPr>
          <w:color w:val="074A6F"/>
          <w:sz w:val="26"/>
          <w:szCs w:val="26"/>
        </w:rPr>
      </w:pPr>
      <w:r w:rsidRPr="00DF7740">
        <w:rPr>
          <w:color w:val="074A6F"/>
          <w:sz w:val="26"/>
          <w:szCs w:val="26"/>
        </w:rPr>
        <w:t>Water management in the Sunbury region</w:t>
      </w:r>
      <w:r>
        <w:rPr>
          <w:color w:val="074A6F"/>
          <w:sz w:val="26"/>
          <w:szCs w:val="26"/>
        </w:rPr>
        <w:t xml:space="preserve">: </w:t>
      </w:r>
      <w:r w:rsidRPr="00DF7740">
        <w:rPr>
          <w:color w:val="074A6F"/>
          <w:sz w:val="26"/>
          <w:szCs w:val="26"/>
        </w:rPr>
        <w:t>Local water sources and uses</w:t>
      </w:r>
    </w:p>
    <w:p w:rsidR="00DF7740" w:rsidRDefault="00DF7740" w:rsidP="00DF7740">
      <w:pPr>
        <w:pStyle w:val="Emphasiscolour"/>
      </w:pPr>
      <w:r w:rsidRPr="00DF7740">
        <w:t>As the population grows, there’s increasing pressure on our drinking water supplies.</w:t>
      </w:r>
      <w:r>
        <w:t xml:space="preserve"> </w:t>
      </w:r>
      <w:r w:rsidRPr="00DF7740">
        <w:t>There’s also increased potential to capture and produce alternative water for reuse.</w:t>
      </w:r>
    </w:p>
    <w:p w:rsidR="00DF7740" w:rsidRDefault="003A49F8" w:rsidP="003A49F8">
      <w:pPr>
        <w:pStyle w:val="Heading3"/>
        <w:rPr>
          <w:rFonts w:eastAsia="Times New Roman"/>
          <w:lang w:val="en-AU" w:eastAsia="en-AU"/>
        </w:rPr>
      </w:pPr>
      <w:r>
        <w:rPr>
          <w:rFonts w:eastAsia="Times New Roman"/>
          <w:lang w:val="en-AU" w:eastAsia="en-AU"/>
        </w:rPr>
        <w:t>Where does the Sunbury region’s drinking water come from?</w:t>
      </w:r>
    </w:p>
    <w:p w:rsidR="003A49F8" w:rsidRDefault="003A49F8" w:rsidP="003A49F8">
      <w:pPr>
        <w:rPr>
          <w:lang w:val="en-AU" w:eastAsia="en-AU"/>
        </w:rPr>
      </w:pPr>
      <w:r w:rsidRPr="003A49F8">
        <w:rPr>
          <w:lang w:val="en-AU" w:eastAsia="en-AU"/>
        </w:rPr>
        <w:t>Drinking water for the Sunbury region comes from the local</w:t>
      </w:r>
      <w:r>
        <w:rPr>
          <w:lang w:val="en-AU" w:eastAsia="en-AU"/>
        </w:rPr>
        <w:t xml:space="preserve"> </w:t>
      </w:r>
      <w:proofErr w:type="spellStart"/>
      <w:r w:rsidRPr="003A49F8">
        <w:rPr>
          <w:lang w:val="en-AU" w:eastAsia="en-AU"/>
        </w:rPr>
        <w:t>Rosslynne</w:t>
      </w:r>
      <w:proofErr w:type="spellEnd"/>
      <w:r w:rsidRPr="003A49F8">
        <w:rPr>
          <w:lang w:val="en-AU" w:eastAsia="en-AU"/>
        </w:rPr>
        <w:t xml:space="preserve"> Reservoir and th</w:t>
      </w:r>
      <w:r>
        <w:rPr>
          <w:lang w:val="en-AU" w:eastAsia="en-AU"/>
        </w:rPr>
        <w:t xml:space="preserve">e Melbourne Water supply system. </w:t>
      </w:r>
      <w:r w:rsidRPr="003A49F8">
        <w:rPr>
          <w:lang w:val="en-AU" w:eastAsia="en-AU"/>
        </w:rPr>
        <w:t xml:space="preserve">The supply from </w:t>
      </w:r>
      <w:proofErr w:type="spellStart"/>
      <w:r w:rsidRPr="003A49F8">
        <w:rPr>
          <w:lang w:val="en-AU" w:eastAsia="en-AU"/>
        </w:rPr>
        <w:t>Rosslynne</w:t>
      </w:r>
      <w:proofErr w:type="spellEnd"/>
      <w:r w:rsidRPr="003A49F8">
        <w:rPr>
          <w:lang w:val="en-AU" w:eastAsia="en-AU"/>
        </w:rPr>
        <w:t xml:space="preserve"> Reservoir is limited and has reduced over</w:t>
      </w:r>
      <w:r>
        <w:rPr>
          <w:lang w:val="en-AU" w:eastAsia="en-AU"/>
        </w:rPr>
        <w:t xml:space="preserve"> </w:t>
      </w:r>
      <w:r w:rsidRPr="003A49F8">
        <w:rPr>
          <w:lang w:val="en-AU" w:eastAsia="en-AU"/>
        </w:rPr>
        <w:t>time due to lower water flow into the reservoir.</w:t>
      </w:r>
    </w:p>
    <w:p w:rsidR="003A49F8" w:rsidRDefault="003A49F8" w:rsidP="003A49F8">
      <w:pPr>
        <w:rPr>
          <w:lang w:val="en-AU" w:eastAsia="en-AU"/>
        </w:rPr>
      </w:pPr>
    </w:p>
    <w:p w:rsidR="003A49F8" w:rsidRDefault="003A49F8" w:rsidP="003A49F8">
      <w:pPr>
        <w:rPr>
          <w:lang w:val="en-AU" w:eastAsia="en-AU"/>
        </w:rPr>
      </w:pPr>
      <w:r>
        <w:rPr>
          <w:noProof/>
          <w:lang w:val="en-AU" w:eastAsia="en-AU"/>
        </w:rPr>
        <w:drawing>
          <wp:inline distT="0" distB="0" distL="0" distR="0" wp14:anchorId="0974A99F" wp14:editId="4CDED511">
            <wp:extent cx="6188710" cy="3898265"/>
            <wp:effectExtent l="0" t="0" r="2540" b="6985"/>
            <wp:docPr id="1" name="Picture 1" descr="This diagram shows how water management works in the Sunbury region. It includes various sources of water like rainfall, Rosslynne Reservoir and the water supply pipe from the Melbourne system linking into a house. From there, stormwater is carried from roofs, roads and gutters through stormwater pipes and into Jacksons and Emu Creeks. Sometimes the stormwater travels through wetlands before it goes into the creeks. Also from the house runs the sewer pipe which takes wastewater to a treatment plant. After treatment, the recycled water is reused for parks or livestock feed and the rest goes into the creeks. " title="Diagram of water management in Sun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3898265"/>
                    </a:xfrm>
                    <a:prstGeom prst="rect">
                      <a:avLst/>
                    </a:prstGeom>
                  </pic:spPr>
                </pic:pic>
              </a:graphicData>
            </a:graphic>
          </wp:inline>
        </w:drawing>
      </w:r>
    </w:p>
    <w:p w:rsidR="003A49F8" w:rsidRPr="003A49F8" w:rsidRDefault="003A49F8" w:rsidP="003A49F8">
      <w:pPr>
        <w:pStyle w:val="Heading3"/>
        <w:rPr>
          <w:lang w:val="en-AU" w:eastAsia="en-AU"/>
        </w:rPr>
      </w:pPr>
      <w:r w:rsidRPr="003A49F8">
        <w:rPr>
          <w:lang w:val="en-AU" w:eastAsia="en-AU"/>
        </w:rPr>
        <w:t>What’s the difference between</w:t>
      </w:r>
      <w:r>
        <w:rPr>
          <w:lang w:val="en-AU" w:eastAsia="en-AU"/>
        </w:rPr>
        <w:t xml:space="preserve"> </w:t>
      </w:r>
      <w:r w:rsidRPr="003A49F8">
        <w:rPr>
          <w:lang w:val="en-AU" w:eastAsia="en-AU"/>
        </w:rPr>
        <w:t>stormwater, wastewater and recycled</w:t>
      </w:r>
      <w:r>
        <w:rPr>
          <w:lang w:val="en-AU" w:eastAsia="en-AU"/>
        </w:rPr>
        <w:t xml:space="preserve"> </w:t>
      </w:r>
      <w:r w:rsidRPr="003A49F8">
        <w:rPr>
          <w:lang w:val="en-AU" w:eastAsia="en-AU"/>
        </w:rPr>
        <w:t>water?</w:t>
      </w:r>
    </w:p>
    <w:p w:rsidR="003A49F8" w:rsidRPr="00C3746A" w:rsidRDefault="003A49F8" w:rsidP="00C3746A">
      <w:pPr>
        <w:rPr>
          <w:lang w:val="en-AU" w:eastAsia="en-AU"/>
        </w:rPr>
      </w:pPr>
      <w:r w:rsidRPr="003A49F8">
        <w:rPr>
          <w:lang w:val="en-AU" w:eastAsia="en-AU"/>
        </w:rPr>
        <w:t>Rainfall that runs off roofs, roads and other hard surfaces into</w:t>
      </w:r>
      <w:r>
        <w:rPr>
          <w:lang w:val="en-AU" w:eastAsia="en-AU"/>
        </w:rPr>
        <w:t xml:space="preserve"> </w:t>
      </w:r>
      <w:r w:rsidRPr="003A49F8">
        <w:rPr>
          <w:lang w:val="en-AU" w:eastAsia="en-AU"/>
        </w:rPr>
        <w:t>gutters, drains, creeks and rivers, and eventually into the sea is</w:t>
      </w:r>
      <w:r w:rsidR="00415916">
        <w:rPr>
          <w:lang w:val="en-AU" w:eastAsia="en-AU"/>
        </w:rPr>
        <w:t xml:space="preserve"> </w:t>
      </w:r>
      <w:r w:rsidRPr="003A49F8">
        <w:rPr>
          <w:lang w:val="en-AU" w:eastAsia="en-AU"/>
        </w:rPr>
        <w:t>called ‘stormwater’.</w:t>
      </w:r>
      <w:r w:rsidR="00C3746A">
        <w:rPr>
          <w:lang w:val="en-AU" w:eastAsia="en-AU"/>
        </w:rPr>
        <w:t xml:space="preserve"> </w:t>
      </w:r>
      <w:r w:rsidR="00C3746A" w:rsidRPr="00C3746A">
        <w:rPr>
          <w:lang w:val="en-AU" w:eastAsia="en-AU"/>
        </w:rPr>
        <w:t xml:space="preserve">In new growth areas, wetlands and basins </w:t>
      </w:r>
      <w:bookmarkStart w:id="0" w:name="_GoBack"/>
      <w:bookmarkEnd w:id="0"/>
      <w:r w:rsidR="00C3746A" w:rsidRPr="00C3746A">
        <w:rPr>
          <w:lang w:val="en-AU" w:eastAsia="en-AU"/>
        </w:rPr>
        <w:t>are constructed to help filter stormwater.</w:t>
      </w:r>
    </w:p>
    <w:p w:rsidR="003A49F8" w:rsidRPr="003A49F8" w:rsidRDefault="003A49F8" w:rsidP="003A49F8">
      <w:pPr>
        <w:rPr>
          <w:lang w:val="en-AU" w:eastAsia="en-AU"/>
        </w:rPr>
      </w:pPr>
      <w:r w:rsidRPr="003A49F8">
        <w:rPr>
          <w:lang w:val="en-AU" w:eastAsia="en-AU"/>
        </w:rPr>
        <w:lastRenderedPageBreak/>
        <w:t>Water that’s been used in the home, in a business or an industrial</w:t>
      </w:r>
      <w:r w:rsidR="00415916">
        <w:rPr>
          <w:lang w:val="en-AU" w:eastAsia="en-AU"/>
        </w:rPr>
        <w:t xml:space="preserve"> </w:t>
      </w:r>
      <w:r w:rsidRPr="003A49F8">
        <w:rPr>
          <w:lang w:val="en-AU" w:eastAsia="en-AU"/>
        </w:rPr>
        <w:t>process is called ‘wastewater’. It’s captured in different pipes to</w:t>
      </w:r>
      <w:r w:rsidR="00415916">
        <w:rPr>
          <w:lang w:val="en-AU" w:eastAsia="en-AU"/>
        </w:rPr>
        <w:t xml:space="preserve"> </w:t>
      </w:r>
      <w:r w:rsidRPr="003A49F8">
        <w:rPr>
          <w:lang w:val="en-AU" w:eastAsia="en-AU"/>
        </w:rPr>
        <w:t>stormwater.</w:t>
      </w:r>
    </w:p>
    <w:p w:rsidR="003A49F8" w:rsidRPr="003A49F8" w:rsidRDefault="003A49F8" w:rsidP="003A49F8">
      <w:pPr>
        <w:rPr>
          <w:lang w:val="en-AU" w:eastAsia="en-AU"/>
        </w:rPr>
      </w:pPr>
      <w:r w:rsidRPr="003A49F8">
        <w:rPr>
          <w:lang w:val="en-AU" w:eastAsia="en-AU"/>
        </w:rPr>
        <w:t>When wastewater goes through a treatment process, it becomes</w:t>
      </w:r>
      <w:r w:rsidR="00415916">
        <w:rPr>
          <w:lang w:val="en-AU" w:eastAsia="en-AU"/>
        </w:rPr>
        <w:t xml:space="preserve"> </w:t>
      </w:r>
      <w:r w:rsidRPr="003A49F8">
        <w:rPr>
          <w:lang w:val="en-AU" w:eastAsia="en-AU"/>
        </w:rPr>
        <w:t>‘recycled water’ that can be reused for other purposes. The Sunbury</w:t>
      </w:r>
      <w:r w:rsidR="00415916">
        <w:rPr>
          <w:lang w:val="en-AU" w:eastAsia="en-AU"/>
        </w:rPr>
        <w:t xml:space="preserve"> </w:t>
      </w:r>
      <w:r w:rsidRPr="003A49F8">
        <w:rPr>
          <w:lang w:val="en-AU" w:eastAsia="en-AU"/>
        </w:rPr>
        <w:t>Recycled Water Plant is one of seven recycled water plants</w:t>
      </w:r>
      <w:r w:rsidR="00415916">
        <w:rPr>
          <w:lang w:val="en-AU" w:eastAsia="en-AU"/>
        </w:rPr>
        <w:t xml:space="preserve"> </w:t>
      </w:r>
      <w:r w:rsidRPr="003A49F8">
        <w:rPr>
          <w:lang w:val="en-AU" w:eastAsia="en-AU"/>
        </w:rPr>
        <w:t>operated by Western Water.</w:t>
      </w:r>
    </w:p>
    <w:p w:rsidR="003A49F8" w:rsidRPr="003A49F8" w:rsidRDefault="003A49F8" w:rsidP="003A49F8">
      <w:pPr>
        <w:rPr>
          <w:lang w:val="en-AU" w:eastAsia="en-AU"/>
        </w:rPr>
      </w:pPr>
      <w:r w:rsidRPr="003A49F8">
        <w:rPr>
          <w:lang w:val="en-AU" w:eastAsia="en-AU"/>
        </w:rPr>
        <w:t>Recycled water can have different levels of treatment depending</w:t>
      </w:r>
      <w:r w:rsidR="00415916">
        <w:rPr>
          <w:lang w:val="en-AU" w:eastAsia="en-AU"/>
        </w:rPr>
        <w:t xml:space="preserve"> </w:t>
      </w:r>
      <w:r w:rsidRPr="003A49F8">
        <w:rPr>
          <w:lang w:val="en-AU" w:eastAsia="en-AU"/>
        </w:rPr>
        <w:t>on what it is to be reused for. Recycled water is also released to</w:t>
      </w:r>
      <w:r w:rsidR="00415916">
        <w:rPr>
          <w:lang w:val="en-AU" w:eastAsia="en-AU"/>
        </w:rPr>
        <w:t xml:space="preserve"> </w:t>
      </w:r>
      <w:r w:rsidRPr="003A49F8">
        <w:rPr>
          <w:lang w:val="en-AU" w:eastAsia="en-AU"/>
        </w:rPr>
        <w:t>waterways.</w:t>
      </w:r>
    </w:p>
    <w:p w:rsidR="003A49F8" w:rsidRPr="003A49F8" w:rsidRDefault="003A49F8" w:rsidP="003A49F8">
      <w:pPr>
        <w:rPr>
          <w:lang w:val="en-AU" w:eastAsia="en-AU"/>
        </w:rPr>
      </w:pPr>
      <w:r w:rsidRPr="003A49F8">
        <w:rPr>
          <w:lang w:val="en-AU" w:eastAsia="en-AU"/>
        </w:rPr>
        <w:t>Western Water’s approach to recycled water</w:t>
      </w:r>
      <w:r w:rsidR="00415916">
        <w:rPr>
          <w:lang w:val="en-AU" w:eastAsia="en-AU"/>
        </w:rPr>
        <w:t xml:space="preserve">: </w:t>
      </w:r>
      <w:hyperlink r:id="rId8" w:history="1">
        <w:r w:rsidR="00415916" w:rsidRPr="00AD1CAC">
          <w:rPr>
            <w:rStyle w:val="Hyperlink"/>
            <w:lang w:val="en-AU" w:eastAsia="en-AU"/>
          </w:rPr>
          <w:t>http://www.westernwater.com.au/Our-Services/Recycled-Water</w:t>
        </w:r>
      </w:hyperlink>
      <w:r w:rsidR="00415916">
        <w:rPr>
          <w:lang w:val="en-AU" w:eastAsia="en-AU"/>
        </w:rPr>
        <w:t xml:space="preserve"> </w:t>
      </w:r>
    </w:p>
    <w:sectPr w:rsidR="003A49F8" w:rsidRPr="003A49F8" w:rsidSect="00F1608B">
      <w:footerReference w:type="default" r:id="rId9"/>
      <w:footerReference w:type="first" r:id="rId10"/>
      <w:pgSz w:w="11906" w:h="16838" w:code="9"/>
      <w:pgMar w:top="1440" w:right="1080" w:bottom="1440" w:left="108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ED" w:rsidRDefault="00F228ED">
      <w:r>
        <w:separator/>
      </w:r>
    </w:p>
  </w:endnote>
  <w:endnote w:type="continuationSeparator" w:id="0">
    <w:p w:rsidR="00F228ED" w:rsidRDefault="00F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C3746A">
      <w:rPr>
        <w:rStyle w:val="PageNumber"/>
        <w:noProof/>
      </w:rPr>
      <w:t>1</w:t>
    </w:r>
    <w:r>
      <w:rPr>
        <w:rStyle w:val="PageNumber"/>
      </w:rPr>
      <w:fldChar w:fldCharType="end"/>
    </w:r>
  </w:p>
  <w:p w:rsidR="003466F2" w:rsidRDefault="00F1608B" w:rsidP="003466F2">
    <w:pPr>
      <w:pStyle w:val="Footer"/>
    </w:pPr>
    <w:r>
      <w:rPr>
        <w:rStyle w:val="PageNumber"/>
      </w:rPr>
      <w:t xml:space="preserve">Sunbury’s Water Future, Fact Sheet </w:t>
    </w:r>
    <w:r w:rsidR="00DF7740">
      <w:rPr>
        <w:rStyle w:val="PageNumber"/>
      </w:rPr>
      <w:t>3</w:t>
    </w:r>
    <w:r>
      <w:rPr>
        <w:rStyle w:val="PageNumber"/>
      </w:rPr>
      <w:t xml:space="preserve"> – </w:t>
    </w:r>
    <w:r w:rsidR="00DF7740">
      <w:rPr>
        <w:rStyle w:val="PageNumber"/>
      </w:rPr>
      <w:t>Water management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rsidP="00802FE3">
    <w:pPr>
      <w:pStyle w:val="Footer"/>
      <w:rPr>
        <w:rStyle w:val="PageNumber"/>
      </w:rP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3466F2">
      <w:rPr>
        <w:rStyle w:val="PageNumber"/>
        <w:noProof/>
      </w:rPr>
      <w:instrText>4</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3466F2">
      <w:rPr>
        <w:rStyle w:val="PageNumber"/>
        <w:noProof/>
      </w:rPr>
      <w:instrText>3</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3466F2" w:rsidRPr="007553C5">
      <w:rPr>
        <w:rStyle w:val="PageNumber"/>
        <w:noProof/>
      </w:rPr>
      <w:t>1</w:t>
    </w:r>
    <w:r w:rsidRPr="007553C5">
      <w:rPr>
        <w:rStyle w:val="PageNumber"/>
      </w:rPr>
      <w:fldChar w:fldCharType="end"/>
    </w:r>
  </w:p>
  <w:p w:rsidR="003466F2" w:rsidRPr="007553C5" w:rsidRDefault="003466F2" w:rsidP="00802FE3">
    <w:pPr>
      <w:pStyle w:val="Footer"/>
    </w:pPr>
    <w:r>
      <w:rPr>
        <w:rStyle w:val="PageNumber"/>
      </w:rPr>
      <w:t>Melbourne Water Yarra Strategic Plan – Suburban and Inner City Community Workshop summary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ED" w:rsidRDefault="00F228ED">
      <w:r>
        <w:separator/>
      </w:r>
    </w:p>
  </w:footnote>
  <w:footnote w:type="continuationSeparator" w:id="0">
    <w:p w:rsidR="00F228ED" w:rsidRDefault="00F2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3466F2"/>
    <w:rsid w:val="00052BF9"/>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28BB"/>
    <w:rsid w:val="00156A97"/>
    <w:rsid w:val="001576F9"/>
    <w:rsid w:val="00173D95"/>
    <w:rsid w:val="00174C80"/>
    <w:rsid w:val="00183F72"/>
    <w:rsid w:val="00185F81"/>
    <w:rsid w:val="0018600C"/>
    <w:rsid w:val="001B0BDB"/>
    <w:rsid w:val="001C44C3"/>
    <w:rsid w:val="001D3623"/>
    <w:rsid w:val="001D3B93"/>
    <w:rsid w:val="001D4DF5"/>
    <w:rsid w:val="001E7A9E"/>
    <w:rsid w:val="00206493"/>
    <w:rsid w:val="00220AF9"/>
    <w:rsid w:val="00227E71"/>
    <w:rsid w:val="0024424B"/>
    <w:rsid w:val="0026479E"/>
    <w:rsid w:val="00281BF9"/>
    <w:rsid w:val="002E77B8"/>
    <w:rsid w:val="002F669F"/>
    <w:rsid w:val="002F6DCE"/>
    <w:rsid w:val="002F7A54"/>
    <w:rsid w:val="00315535"/>
    <w:rsid w:val="003438A3"/>
    <w:rsid w:val="0034593D"/>
    <w:rsid w:val="003466F2"/>
    <w:rsid w:val="00367898"/>
    <w:rsid w:val="00383E54"/>
    <w:rsid w:val="00393666"/>
    <w:rsid w:val="00396E12"/>
    <w:rsid w:val="003A3254"/>
    <w:rsid w:val="003A49F8"/>
    <w:rsid w:val="003B3359"/>
    <w:rsid w:val="003B62EF"/>
    <w:rsid w:val="003C58EC"/>
    <w:rsid w:val="00411BED"/>
    <w:rsid w:val="00415916"/>
    <w:rsid w:val="004320DA"/>
    <w:rsid w:val="00477DD3"/>
    <w:rsid w:val="004954FB"/>
    <w:rsid w:val="00495610"/>
    <w:rsid w:val="004A3ACA"/>
    <w:rsid w:val="004B14ED"/>
    <w:rsid w:val="004B5251"/>
    <w:rsid w:val="004E1EFA"/>
    <w:rsid w:val="004E7F74"/>
    <w:rsid w:val="00500912"/>
    <w:rsid w:val="00527266"/>
    <w:rsid w:val="00533C17"/>
    <w:rsid w:val="0056508E"/>
    <w:rsid w:val="0056563E"/>
    <w:rsid w:val="00570ED6"/>
    <w:rsid w:val="00587572"/>
    <w:rsid w:val="00591EDB"/>
    <w:rsid w:val="005B3816"/>
    <w:rsid w:val="005E437E"/>
    <w:rsid w:val="005E5B2E"/>
    <w:rsid w:val="006038A6"/>
    <w:rsid w:val="00605FE9"/>
    <w:rsid w:val="00634917"/>
    <w:rsid w:val="0065578D"/>
    <w:rsid w:val="00660668"/>
    <w:rsid w:val="006672B2"/>
    <w:rsid w:val="00672D1A"/>
    <w:rsid w:val="00687E84"/>
    <w:rsid w:val="006A076F"/>
    <w:rsid w:val="006F68EC"/>
    <w:rsid w:val="00731BAC"/>
    <w:rsid w:val="00751351"/>
    <w:rsid w:val="007553C5"/>
    <w:rsid w:val="00761F43"/>
    <w:rsid w:val="007A13AD"/>
    <w:rsid w:val="007F3ABD"/>
    <w:rsid w:val="00802FE3"/>
    <w:rsid w:val="00804C12"/>
    <w:rsid w:val="008100B7"/>
    <w:rsid w:val="00820C73"/>
    <w:rsid w:val="00832C43"/>
    <w:rsid w:val="00836C65"/>
    <w:rsid w:val="008407B9"/>
    <w:rsid w:val="00852A38"/>
    <w:rsid w:val="008555B7"/>
    <w:rsid w:val="008576F4"/>
    <w:rsid w:val="00866CBD"/>
    <w:rsid w:val="00876586"/>
    <w:rsid w:val="008A5865"/>
    <w:rsid w:val="008E4E34"/>
    <w:rsid w:val="008E5B49"/>
    <w:rsid w:val="008E60D8"/>
    <w:rsid w:val="009B0B46"/>
    <w:rsid w:val="009B1BB9"/>
    <w:rsid w:val="009E5078"/>
    <w:rsid w:val="009E67A0"/>
    <w:rsid w:val="00A02C8F"/>
    <w:rsid w:val="00A81151"/>
    <w:rsid w:val="00A9241C"/>
    <w:rsid w:val="00A97A39"/>
    <w:rsid w:val="00AC388A"/>
    <w:rsid w:val="00AD6E4F"/>
    <w:rsid w:val="00AF0DB8"/>
    <w:rsid w:val="00AF598D"/>
    <w:rsid w:val="00AF6537"/>
    <w:rsid w:val="00B24C88"/>
    <w:rsid w:val="00B3783D"/>
    <w:rsid w:val="00B7438F"/>
    <w:rsid w:val="00B87728"/>
    <w:rsid w:val="00BC3E58"/>
    <w:rsid w:val="00BE005F"/>
    <w:rsid w:val="00C3746A"/>
    <w:rsid w:val="00C50EC8"/>
    <w:rsid w:val="00C678AD"/>
    <w:rsid w:val="00C85B7B"/>
    <w:rsid w:val="00CF0D21"/>
    <w:rsid w:val="00D230E3"/>
    <w:rsid w:val="00D23924"/>
    <w:rsid w:val="00DB0102"/>
    <w:rsid w:val="00DE6A7F"/>
    <w:rsid w:val="00DE7335"/>
    <w:rsid w:val="00DF1514"/>
    <w:rsid w:val="00DF5637"/>
    <w:rsid w:val="00DF7740"/>
    <w:rsid w:val="00E0696C"/>
    <w:rsid w:val="00E14FD7"/>
    <w:rsid w:val="00E43D50"/>
    <w:rsid w:val="00EA5F0B"/>
    <w:rsid w:val="00EB326C"/>
    <w:rsid w:val="00EB355D"/>
    <w:rsid w:val="00EB4483"/>
    <w:rsid w:val="00EC2143"/>
    <w:rsid w:val="00EE344F"/>
    <w:rsid w:val="00F042D7"/>
    <w:rsid w:val="00F1608B"/>
    <w:rsid w:val="00F228ED"/>
    <w:rsid w:val="00F411DF"/>
    <w:rsid w:val="00F51D88"/>
    <w:rsid w:val="00F67946"/>
    <w:rsid w:val="00FE33AB"/>
    <w:rsid w:val="00FF0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545E4D"/>
  <w15:chartTrackingRefBased/>
  <w15:docId w15:val="{EBDA475F-85D8-4E2B-80DB-91ED5CC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F2"/>
    <w:pPr>
      <w:spacing w:before="120" w:after="120"/>
    </w:pPr>
    <w:rPr>
      <w:rFonts w:ascii="Verdana" w:eastAsiaTheme="minorHAnsi" w:hAnsi="Verdana" w:cstheme="minorBidi"/>
      <w:sz w:val="24"/>
      <w:szCs w:val="24"/>
      <w:lang w:val="en-GB" w:eastAsia="en-US"/>
    </w:rPr>
  </w:style>
  <w:style w:type="paragraph" w:styleId="Heading1">
    <w:name w:val="heading 1"/>
    <w:basedOn w:val="Normal"/>
    <w:next w:val="Normal"/>
    <w:link w:val="Heading1Char"/>
    <w:uiPriority w:val="9"/>
    <w:qFormat/>
    <w:rsid w:val="008555B7"/>
    <w:pPr>
      <w:keepNext/>
      <w:keepLines/>
      <w:spacing w:before="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F1608B"/>
    <w:pPr>
      <w:keepNext/>
      <w:keepLines/>
      <w:spacing w:before="480"/>
      <w:outlineLvl w:val="1"/>
    </w:pPr>
    <w:rPr>
      <w:rFonts w:eastAsiaTheme="majorEastAsia" w:cstheme="majorBidi"/>
      <w:b/>
      <w:bCs/>
      <w:color w:val="074A6F"/>
      <w:sz w:val="26"/>
      <w:szCs w:val="26"/>
    </w:rPr>
  </w:style>
  <w:style w:type="paragraph" w:styleId="Heading3">
    <w:name w:val="heading 3"/>
    <w:basedOn w:val="Normal"/>
    <w:next w:val="Normal"/>
    <w:link w:val="Heading3Char"/>
    <w:uiPriority w:val="9"/>
    <w:qFormat/>
    <w:rsid w:val="00F1608B"/>
    <w:pPr>
      <w:keepNext/>
      <w:keepLines/>
      <w:spacing w:before="480"/>
      <w:outlineLvl w:val="2"/>
    </w:pPr>
    <w:rPr>
      <w:rFonts w:eastAsiaTheme="majorEastAsia" w:cstheme="majorBidi"/>
      <w:b/>
      <w:bCs/>
      <w:color w:val="000000" w:themeColor="text1"/>
    </w:rPr>
  </w:style>
  <w:style w:type="paragraph" w:styleId="Heading4">
    <w:name w:val="heading 4"/>
    <w:basedOn w:val="Heading2"/>
    <w:next w:val="Normal"/>
    <w:link w:val="Heading4Char"/>
    <w:unhideWhenUsed/>
    <w:qFormat/>
    <w:rsid w:val="001528BB"/>
    <w:pPr>
      <w:spacing w:before="36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5B7"/>
    <w:rPr>
      <w:rFonts w:ascii="Verdana" w:eastAsiaTheme="majorEastAsia" w:hAnsi="Verdana" w:cstheme="majorBidi"/>
      <w:b/>
      <w:bCs/>
      <w:color w:val="000000" w:themeColor="text1"/>
      <w:sz w:val="28"/>
      <w:szCs w:val="28"/>
      <w:lang w:val="en-GB" w:eastAsia="en-US"/>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uiPriority w:val="9"/>
    <w:rsid w:val="00F1608B"/>
    <w:rPr>
      <w:rFonts w:ascii="Verdana" w:eastAsiaTheme="majorEastAsia" w:hAnsi="Verdana" w:cstheme="majorBidi"/>
      <w:b/>
      <w:bCs/>
      <w:color w:val="074A6F"/>
      <w:sz w:val="26"/>
      <w:szCs w:val="26"/>
      <w:lang w:val="en-GB" w:eastAsia="en-US"/>
    </w:rPr>
  </w:style>
  <w:style w:type="character" w:customStyle="1" w:styleId="Heading3Char">
    <w:name w:val="Heading 3 Char"/>
    <w:basedOn w:val="DefaultParagraphFont"/>
    <w:link w:val="Heading3"/>
    <w:uiPriority w:val="9"/>
    <w:rsid w:val="00F1608B"/>
    <w:rPr>
      <w:rFonts w:ascii="Verdana" w:eastAsiaTheme="majorEastAsia" w:hAnsi="Verdana" w:cstheme="majorBidi"/>
      <w:b/>
      <w:bCs/>
      <w:color w:val="000000" w:themeColor="text1"/>
      <w:sz w:val="24"/>
      <w:szCs w:val="24"/>
      <w:lang w:val="en-GB" w:eastAsia="en-US"/>
    </w:rPr>
  </w:style>
  <w:style w:type="paragraph" w:styleId="ListBullet">
    <w:name w:val="List Bullet"/>
    <w:basedOn w:val="Normal"/>
    <w:uiPriority w:val="99"/>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styleId="Hyperlink">
    <w:name w:val="Hyperlink"/>
    <w:basedOn w:val="DefaultParagraphFont"/>
    <w:unhideWhenUsed/>
    <w:rsid w:val="00F1608B"/>
    <w:rPr>
      <w:color w:val="0000FF" w:themeColor="hyperlink"/>
      <w:u w:val="single"/>
    </w:rPr>
  </w:style>
  <w:style w:type="character" w:customStyle="1" w:styleId="Heading4Char">
    <w:name w:val="Heading 4 Char"/>
    <w:basedOn w:val="DefaultParagraphFont"/>
    <w:link w:val="Heading4"/>
    <w:rsid w:val="001528BB"/>
    <w:rPr>
      <w:rFonts w:ascii="Verdana" w:eastAsiaTheme="majorEastAsia" w:hAnsi="Verdana" w:cstheme="majorBidi"/>
      <w:b/>
      <w:bCs/>
      <w:i/>
      <w:color w:val="074A6F"/>
      <w:sz w:val="24"/>
      <w:szCs w:val="26"/>
      <w:lang w:val="en-GB" w:eastAsia="en-US"/>
    </w:rPr>
  </w:style>
  <w:style w:type="character" w:styleId="Emphasis">
    <w:name w:val="Emphasis"/>
    <w:basedOn w:val="DefaultParagraphFont"/>
    <w:rsid w:val="006038A6"/>
    <w:rPr>
      <w:b w:val="0"/>
      <w:i/>
      <w:iCs/>
    </w:rPr>
  </w:style>
  <w:style w:type="paragraph" w:customStyle="1" w:styleId="Emphasiscolour">
    <w:name w:val="Emphasis colour"/>
    <w:basedOn w:val="Normal"/>
    <w:link w:val="EmphasiscolourChar"/>
    <w:qFormat/>
    <w:rsid w:val="006038A6"/>
    <w:pPr>
      <w:spacing w:before="360"/>
    </w:pPr>
    <w:rPr>
      <w:i/>
      <w:color w:val="074A6F"/>
    </w:rPr>
  </w:style>
  <w:style w:type="character" w:customStyle="1" w:styleId="EmphasiscolourChar">
    <w:name w:val="Emphasis colour Char"/>
    <w:basedOn w:val="DefaultParagraphFont"/>
    <w:link w:val="Emphasiscolour"/>
    <w:rsid w:val="006038A6"/>
    <w:rPr>
      <w:rFonts w:ascii="Verdana" w:eastAsiaTheme="minorHAnsi" w:hAnsi="Verdana" w:cstheme="minorBidi"/>
      <w:i/>
      <w:color w:val="074A6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water.com.au/Our-Services/Recycled-Wa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227</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Jessica Fernandes</dc:creator>
  <cp:keywords/>
  <dc:description/>
  <cp:lastModifiedBy>Mirelle Walker</cp:lastModifiedBy>
  <cp:revision>5</cp:revision>
  <cp:lastPrinted>2010-11-03T00:22:00Z</cp:lastPrinted>
  <dcterms:created xsi:type="dcterms:W3CDTF">2018-10-02T05:33:00Z</dcterms:created>
  <dcterms:modified xsi:type="dcterms:W3CDTF">2018-10-02T05:49:00Z</dcterms:modified>
</cp:coreProperties>
</file>